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678C" w14:textId="77777777" w:rsidR="00F061B7" w:rsidRPr="00837633" w:rsidRDefault="00837633" w:rsidP="00837633">
      <w:pPr>
        <w:pStyle w:val="AralkYok"/>
        <w:jc w:val="center"/>
        <w:rPr>
          <w:b/>
        </w:rPr>
      </w:pPr>
      <w:r w:rsidRPr="00837633">
        <w:rPr>
          <w:b/>
        </w:rPr>
        <w:t>GÜBRE FABRİKALARI T.A.Ş.</w:t>
      </w:r>
    </w:p>
    <w:p w14:paraId="08322B52" w14:textId="77777777" w:rsidR="00837633" w:rsidRPr="00837633" w:rsidRDefault="00FB3B7F" w:rsidP="00837633">
      <w:pPr>
        <w:pStyle w:val="AralkYok"/>
        <w:jc w:val="center"/>
        <w:rPr>
          <w:b/>
        </w:rPr>
      </w:pPr>
      <w:r>
        <w:rPr>
          <w:b/>
        </w:rPr>
        <w:t>YARIMCA TESİSLERİ</w:t>
      </w:r>
    </w:p>
    <w:p w14:paraId="07B4AAE1" w14:textId="77777777" w:rsidR="00837633" w:rsidRPr="00837633" w:rsidRDefault="00837633" w:rsidP="00837633">
      <w:pPr>
        <w:pStyle w:val="AralkYok"/>
        <w:jc w:val="center"/>
        <w:rPr>
          <w:b/>
        </w:rPr>
      </w:pPr>
      <w:r w:rsidRPr="00837633">
        <w:rPr>
          <w:b/>
        </w:rPr>
        <w:t>YENİ DEPOLAMA VE TORBALAMA TESİSİ ALTYAPI VE ÜSTYAPI YAPIM İŞİ (FAZ-2)</w:t>
      </w:r>
    </w:p>
    <w:p w14:paraId="390C3528" w14:textId="77777777" w:rsidR="00837633" w:rsidRDefault="00837633" w:rsidP="00837633">
      <w:pPr>
        <w:pStyle w:val="AralkYok"/>
        <w:jc w:val="center"/>
      </w:pPr>
    </w:p>
    <w:p w14:paraId="24601AF2" w14:textId="77777777" w:rsidR="000355E8" w:rsidRDefault="00837633" w:rsidP="00FB3B7F">
      <w:pPr>
        <w:pStyle w:val="AralkYok"/>
        <w:jc w:val="center"/>
        <w:rPr>
          <w:b/>
          <w:u w:val="single"/>
        </w:rPr>
      </w:pPr>
      <w:r w:rsidRPr="00837633">
        <w:rPr>
          <w:b/>
          <w:u w:val="single"/>
        </w:rPr>
        <w:t>İHALE İLANI</w:t>
      </w:r>
    </w:p>
    <w:p w14:paraId="15F68078" w14:textId="77777777" w:rsidR="00FB3B7F" w:rsidRPr="00FB3B7F" w:rsidRDefault="00FB3B7F" w:rsidP="00FB3B7F">
      <w:pPr>
        <w:pStyle w:val="AralkYok"/>
        <w:jc w:val="center"/>
        <w:rPr>
          <w:b/>
          <w:u w:val="single"/>
        </w:rPr>
      </w:pPr>
    </w:p>
    <w:p w14:paraId="2CAB4B2B" w14:textId="77777777" w:rsidR="000355E8" w:rsidRDefault="000355E8" w:rsidP="000355E8">
      <w:pPr>
        <w:jc w:val="both"/>
      </w:pPr>
      <w:r>
        <w:tab/>
        <w:t xml:space="preserve">Şirketimiz </w:t>
      </w:r>
      <w:r w:rsidRPr="000355E8">
        <w:rPr>
          <w:b/>
        </w:rPr>
        <w:t>GÜBRE FABRİKALARI T.A.Ş.</w:t>
      </w:r>
      <w:r>
        <w:rPr>
          <w:b/>
        </w:rPr>
        <w:t xml:space="preserve"> </w:t>
      </w:r>
      <w:r w:rsidRPr="000355E8">
        <w:t xml:space="preserve">tarafından </w:t>
      </w:r>
      <w:r w:rsidRPr="000355E8">
        <w:rPr>
          <w:b/>
        </w:rPr>
        <w:t xml:space="preserve">Kocaeli ili Körfez İlçesi </w:t>
      </w:r>
      <w:proofErr w:type="gramStart"/>
      <w:r w:rsidRPr="000355E8">
        <w:rPr>
          <w:b/>
        </w:rPr>
        <w:t>Yarımca  Mahallesi</w:t>
      </w:r>
      <w:proofErr w:type="gramEnd"/>
      <w:r w:rsidRPr="000355E8">
        <w:rPr>
          <w:b/>
        </w:rPr>
        <w:t xml:space="preserve"> 2721 Ada 5</w:t>
      </w:r>
      <w:r>
        <w:t xml:space="preserve"> Parselde toplam </w:t>
      </w:r>
      <w:r w:rsidRPr="000355E8">
        <w:rPr>
          <w:b/>
        </w:rPr>
        <w:t>22.000 m²</w:t>
      </w:r>
      <w:r>
        <w:t xml:space="preserve"> inşaat alanına sahip </w:t>
      </w:r>
      <w:r w:rsidRPr="000355E8">
        <w:rPr>
          <w:b/>
        </w:rPr>
        <w:t>DEPOLAMA</w:t>
      </w:r>
      <w:r>
        <w:rPr>
          <w:b/>
        </w:rPr>
        <w:t xml:space="preserve"> </w:t>
      </w:r>
      <w:r w:rsidRPr="000355E8">
        <w:rPr>
          <w:b/>
        </w:rPr>
        <w:t>VE TORBALAMA TESİSİ (FAZ-2) projesinin</w:t>
      </w:r>
      <w:r>
        <w:t xml:space="preserve"> tüm altyapı, üstyapı ve çevre düzenlemesi işleri anahtar teslim götürü bedel usulüyle ihale edilecektir.</w:t>
      </w:r>
    </w:p>
    <w:p w14:paraId="426F86B7" w14:textId="77777777" w:rsidR="000355E8" w:rsidRDefault="000355E8" w:rsidP="000355E8">
      <w:pPr>
        <w:jc w:val="both"/>
      </w:pPr>
      <w:r>
        <w:tab/>
        <w:t xml:space="preserve">Söz konusu işin yapımını üstlenmek isteyen İSTEKLİ gerçek veya tüzel kişilerin, aşağıda belirtilen evrakları </w:t>
      </w:r>
      <w:r w:rsidR="00837633">
        <w:rPr>
          <w:b/>
        </w:rPr>
        <w:t>30/05/2026</w:t>
      </w:r>
      <w:r>
        <w:t xml:space="preserve"> tarihine kadar ön yeterlilik onayı için</w:t>
      </w:r>
      <w:r w:rsidR="00837633">
        <w:t xml:space="preserve"> </w:t>
      </w:r>
      <w:hyperlink r:id="rId5" w:history="1">
        <w:r w:rsidR="00837633" w:rsidRPr="00FB0844">
          <w:rPr>
            <w:rStyle w:val="Kpr"/>
            <w:b/>
          </w:rPr>
          <w:t>sefa.seker@gubretas.com.tr</w:t>
        </w:r>
      </w:hyperlink>
      <w:r w:rsidR="00837633">
        <w:rPr>
          <w:b/>
        </w:rPr>
        <w:t xml:space="preserve"> </w:t>
      </w:r>
      <w:r>
        <w:t>adresine iletmesi gerekmektedir.</w:t>
      </w:r>
    </w:p>
    <w:p w14:paraId="4B8FE901" w14:textId="77777777" w:rsidR="00837633" w:rsidRDefault="000355E8" w:rsidP="00837633">
      <w:pPr>
        <w:jc w:val="both"/>
      </w:pPr>
      <w:r>
        <w:tab/>
        <w:t xml:space="preserve">Ön yeterliliği kabul </w:t>
      </w:r>
      <w:r w:rsidR="007F103D">
        <w:t>gören</w:t>
      </w:r>
      <w:r>
        <w:t xml:space="preserve"> </w:t>
      </w:r>
      <w:proofErr w:type="spellStart"/>
      <w:r>
        <w:t>İSTEKLİ’ler</w:t>
      </w:r>
      <w:r w:rsidR="007F103D">
        <w:t>le</w:t>
      </w:r>
      <w:proofErr w:type="spellEnd"/>
      <w:r w:rsidR="007F103D">
        <w:t xml:space="preserve"> ihale dosyası paylaşılacak</w:t>
      </w:r>
      <w:r w:rsidR="00837633">
        <w:t>tır.</w:t>
      </w:r>
    </w:p>
    <w:p w14:paraId="6AEAB2FD" w14:textId="77777777" w:rsidR="002826F9" w:rsidRPr="00AE7E02" w:rsidRDefault="00AE7E02" w:rsidP="00837633">
      <w:pPr>
        <w:jc w:val="both"/>
        <w:rPr>
          <w:b/>
          <w:u w:val="single"/>
        </w:rPr>
      </w:pPr>
      <w:r w:rsidRPr="00AE7E02">
        <w:rPr>
          <w:b/>
          <w:u w:val="single"/>
        </w:rPr>
        <w:t>Ön Yeterlilik Kriterleri</w:t>
      </w:r>
    </w:p>
    <w:p w14:paraId="48E175C4" w14:textId="77777777" w:rsidR="00AE7E02" w:rsidRDefault="00AE7E02" w:rsidP="002826F9">
      <w:pPr>
        <w:pStyle w:val="ListeParagraf"/>
        <w:numPr>
          <w:ilvl w:val="0"/>
          <w:numId w:val="4"/>
        </w:numPr>
        <w:ind w:left="284" w:hanging="142"/>
        <w:jc w:val="both"/>
      </w:pPr>
      <w:r w:rsidRPr="00416849">
        <w:rPr>
          <w:b/>
        </w:rPr>
        <w:t>İSTEKLİ</w:t>
      </w:r>
      <w:r>
        <w:t xml:space="preserve"> gerçek veya tüzel kişilerin 02 Mart 2019 Tarihli Yapı Müteahhitlerinin Sın</w:t>
      </w:r>
      <w:r w:rsidR="00416849">
        <w:t>ı</w:t>
      </w:r>
      <w:r>
        <w:t xml:space="preserve">flandırılması ve Kayıtlarının Tutulması Hakkında Yönetmelik hükümleri çerçevesinde </w:t>
      </w:r>
      <w:proofErr w:type="gramStart"/>
      <w:r w:rsidRPr="00AE7E02">
        <w:rPr>
          <w:b/>
        </w:rPr>
        <w:t>A,B</w:t>
      </w:r>
      <w:proofErr w:type="gramEnd"/>
      <w:r w:rsidRPr="00AE7E02">
        <w:rPr>
          <w:b/>
        </w:rPr>
        <w:t>,B1,</w:t>
      </w:r>
      <w:r w:rsidR="00837633">
        <w:rPr>
          <w:b/>
        </w:rPr>
        <w:t>C,</w:t>
      </w:r>
      <w:r w:rsidRPr="00AE7E02">
        <w:rPr>
          <w:b/>
        </w:rPr>
        <w:t xml:space="preserve">C1, </w:t>
      </w:r>
      <w:r>
        <w:t>sınıfı</w:t>
      </w:r>
      <w:r w:rsidR="00416849">
        <w:t xml:space="preserve"> yapı  müteahhidi</w:t>
      </w:r>
      <w:r>
        <w:t xml:space="preserve"> olması gerekmektedir.</w:t>
      </w:r>
      <w:r w:rsidR="00BB4F81">
        <w:t xml:space="preserve"> Bu sınıfların altında olan müteahhitlerin başvuruları kabul edilmeyecektir.</w:t>
      </w:r>
    </w:p>
    <w:p w14:paraId="0C6FC2BD" w14:textId="77777777" w:rsidR="00416849" w:rsidRDefault="00416849" w:rsidP="002826F9">
      <w:pPr>
        <w:pStyle w:val="ListeParagraf"/>
        <w:numPr>
          <w:ilvl w:val="0"/>
          <w:numId w:val="4"/>
        </w:numPr>
        <w:ind w:left="284" w:hanging="142"/>
        <w:jc w:val="both"/>
      </w:pPr>
      <w:proofErr w:type="spellStart"/>
      <w:r w:rsidRPr="00416849">
        <w:rPr>
          <w:b/>
        </w:rPr>
        <w:t>İSTEKLİ</w:t>
      </w:r>
      <w:r>
        <w:t>’nin</w:t>
      </w:r>
      <w:proofErr w:type="spellEnd"/>
      <w:r>
        <w:t xml:space="preserve"> son 10 yıl içerisinde yurtiçinde en az 7</w:t>
      </w:r>
      <w:r w:rsidR="00BB4F81">
        <w:t>.</w:t>
      </w:r>
      <w:r>
        <w:t xml:space="preserve">500 m² kapalı alana </w:t>
      </w:r>
      <w:proofErr w:type="gramStart"/>
      <w:r>
        <w:t>sahip</w:t>
      </w:r>
      <w:r w:rsidR="00BB4F81">
        <w:t xml:space="preserve">  taşıyıcı</w:t>
      </w:r>
      <w:proofErr w:type="gramEnd"/>
      <w:r w:rsidR="00BB4F81">
        <w:t xml:space="preserve"> sistemi betonarme ve </w:t>
      </w:r>
      <w:proofErr w:type="spellStart"/>
      <w:r w:rsidR="00BB4F81">
        <w:t>betonarme+çelik</w:t>
      </w:r>
      <w:proofErr w:type="spellEnd"/>
      <w:r w:rsidR="002A1D73">
        <w:t xml:space="preserve"> ve beton prefabrik olan</w:t>
      </w:r>
      <w:r w:rsidR="00BB4F81">
        <w:t xml:space="preserve">, </w:t>
      </w:r>
      <w:r>
        <w:t xml:space="preserve"> depo, antrepo, lojistik merkezi, hangar, vb. endüstriyel yapı</w:t>
      </w:r>
      <w:r w:rsidR="00BB4F81">
        <w:t>lara ait</w:t>
      </w:r>
      <w:r>
        <w:t xml:space="preserve"> iş bitirmesine sahip olması gerekmektedir.</w:t>
      </w:r>
    </w:p>
    <w:p w14:paraId="368E7AAB" w14:textId="77777777" w:rsidR="00BB4F81" w:rsidRDefault="00BB4F81" w:rsidP="002826F9">
      <w:pPr>
        <w:pStyle w:val="ListeParagraf"/>
        <w:numPr>
          <w:ilvl w:val="0"/>
          <w:numId w:val="4"/>
        </w:numPr>
        <w:ind w:left="284" w:hanging="142"/>
        <w:jc w:val="both"/>
      </w:pPr>
      <w:r>
        <w:rPr>
          <w:b/>
        </w:rPr>
        <w:t xml:space="preserve">İŞ BİTİRME </w:t>
      </w:r>
      <w:r>
        <w:t xml:space="preserve">belgeleri içerisinde </w:t>
      </w:r>
      <w:r w:rsidRPr="00BB4F81">
        <w:rPr>
          <w:b/>
        </w:rPr>
        <w:t xml:space="preserve">İSTEKLİ </w:t>
      </w:r>
      <w:r>
        <w:t xml:space="preserve">adına düzenlenmiş </w:t>
      </w:r>
      <w:r w:rsidRPr="00BB4F81">
        <w:rPr>
          <w:b/>
        </w:rPr>
        <w:t>yapı ruhsatı</w:t>
      </w:r>
      <w:r>
        <w:t xml:space="preserve"> bulunması zorunludur.</w:t>
      </w:r>
    </w:p>
    <w:p w14:paraId="1304B9D5" w14:textId="77777777" w:rsidR="00BB4F81" w:rsidRDefault="00BB4F81" w:rsidP="002826F9">
      <w:pPr>
        <w:pStyle w:val="ListeParagraf"/>
        <w:numPr>
          <w:ilvl w:val="0"/>
          <w:numId w:val="4"/>
        </w:numPr>
        <w:ind w:left="284" w:hanging="142"/>
        <w:jc w:val="both"/>
      </w:pPr>
      <w:r>
        <w:t>İş bitirme belgeleri ayrı ayrı toplanamaz.</w:t>
      </w:r>
    </w:p>
    <w:p w14:paraId="3759CD56" w14:textId="77777777" w:rsidR="002A1D73" w:rsidRDefault="00BB4F81" w:rsidP="002826F9">
      <w:pPr>
        <w:pStyle w:val="ListeParagraf"/>
        <w:numPr>
          <w:ilvl w:val="0"/>
          <w:numId w:val="4"/>
        </w:numPr>
        <w:ind w:left="284" w:hanging="142"/>
        <w:jc w:val="both"/>
      </w:pPr>
      <w:r>
        <w:t>Konsorsiyum</w:t>
      </w:r>
      <w:r w:rsidR="008C13AB">
        <w:t xml:space="preserve"> ve iş ortaklığı</w:t>
      </w:r>
      <w:r>
        <w:t xml:space="preserve"> kabul edilmeyecektir.</w:t>
      </w:r>
    </w:p>
    <w:p w14:paraId="0B27357C" w14:textId="77777777" w:rsidR="008C13AB" w:rsidRDefault="008C13AB" w:rsidP="002826F9">
      <w:pPr>
        <w:pStyle w:val="ListeParagraf"/>
        <w:numPr>
          <w:ilvl w:val="0"/>
          <w:numId w:val="4"/>
        </w:numPr>
        <w:ind w:left="284" w:hanging="142"/>
        <w:jc w:val="both"/>
      </w:pPr>
      <w:proofErr w:type="spellStart"/>
      <w:r>
        <w:t>İSTEKLİ’nin</w:t>
      </w:r>
      <w:proofErr w:type="spellEnd"/>
      <w:r>
        <w:t xml:space="preserve"> göstermiş olduğu referans işin yeterlilik kriterini sağlayıp sağlamadığı GÜBRETAŞ yetkilileri tarafından değerlendirilecektir.</w:t>
      </w:r>
    </w:p>
    <w:p w14:paraId="7A3B9655" w14:textId="77777777" w:rsidR="002A1D73" w:rsidRDefault="002A1D73" w:rsidP="002A1D73">
      <w:pPr>
        <w:pStyle w:val="ListeParagraf"/>
        <w:ind w:left="1440"/>
        <w:jc w:val="both"/>
      </w:pPr>
    </w:p>
    <w:p w14:paraId="5B03353C" w14:textId="77777777" w:rsidR="002A1D73" w:rsidRDefault="002A1D73" w:rsidP="002A1D73">
      <w:pPr>
        <w:pStyle w:val="ListeParagraf"/>
        <w:numPr>
          <w:ilvl w:val="0"/>
          <w:numId w:val="1"/>
        </w:numPr>
        <w:jc w:val="both"/>
        <w:rPr>
          <w:b/>
          <w:u w:val="single"/>
        </w:rPr>
      </w:pPr>
      <w:r w:rsidRPr="002A1D73">
        <w:rPr>
          <w:b/>
          <w:u w:val="single"/>
        </w:rPr>
        <w:t>Ön Yeterlilik Evrakları</w:t>
      </w:r>
    </w:p>
    <w:p w14:paraId="251E3077" w14:textId="77777777" w:rsidR="002826F9" w:rsidRPr="002A1D73" w:rsidRDefault="002826F9" w:rsidP="002826F9">
      <w:pPr>
        <w:pStyle w:val="ListeParagraf"/>
        <w:ind w:left="1080"/>
        <w:jc w:val="both"/>
        <w:rPr>
          <w:b/>
          <w:u w:val="single"/>
        </w:rPr>
      </w:pPr>
    </w:p>
    <w:p w14:paraId="12360DC4" w14:textId="77777777" w:rsidR="002A1D73" w:rsidRDefault="002A1D73" w:rsidP="002826F9">
      <w:pPr>
        <w:pStyle w:val="ListeParagraf"/>
        <w:numPr>
          <w:ilvl w:val="0"/>
          <w:numId w:val="3"/>
        </w:numPr>
        <w:ind w:left="567"/>
        <w:jc w:val="both"/>
      </w:pPr>
      <w:r w:rsidRPr="002A1D73">
        <w:t xml:space="preserve">Gerçek kişi olması halinde, kayıtlı olduğu ticaret ve/veya sanayi odasından ya da esnaf ve sanatkârlar odasından, </w:t>
      </w:r>
      <w:r>
        <w:t>2026 yılında</w:t>
      </w:r>
      <w:r w:rsidRPr="002A1D73">
        <w:t xml:space="preserve"> alınmış, odaya kayıtlı olduğunu gösterir belge,</w:t>
      </w:r>
    </w:p>
    <w:p w14:paraId="3EBAC516" w14:textId="77777777" w:rsidR="002A1D73" w:rsidRDefault="002A1D73" w:rsidP="002826F9">
      <w:pPr>
        <w:pStyle w:val="ListeParagraf"/>
        <w:numPr>
          <w:ilvl w:val="0"/>
          <w:numId w:val="3"/>
        </w:numPr>
        <w:ind w:left="567"/>
        <w:jc w:val="both"/>
      </w:pPr>
      <w:r w:rsidRPr="002A1D73">
        <w:t xml:space="preserve">Tüzel kişi olması halinde, ilgili mevzuatı gereği kayıtlı bulunduğu ticaret ve/veya sanayi odasından, </w:t>
      </w:r>
      <w:r>
        <w:t>2026 yılında</w:t>
      </w:r>
      <w:r w:rsidRPr="002A1D73">
        <w:t xml:space="preserve"> alınmış, tüzel kişiliğin odaya kayıtlı olduğunu gösterir belge,  </w:t>
      </w:r>
    </w:p>
    <w:p w14:paraId="1E27AF44" w14:textId="77777777" w:rsidR="002A1D73" w:rsidRDefault="00260E77" w:rsidP="002826F9">
      <w:pPr>
        <w:pStyle w:val="ListeParagraf"/>
        <w:numPr>
          <w:ilvl w:val="0"/>
          <w:numId w:val="3"/>
        </w:numPr>
        <w:ind w:left="567"/>
        <w:jc w:val="both"/>
      </w:pPr>
      <w:r>
        <w:t xml:space="preserve">İSTEKLİ adına düzenlenmiş yapı ruhsatı </w:t>
      </w:r>
    </w:p>
    <w:p w14:paraId="737B881C" w14:textId="77777777" w:rsidR="00260E77" w:rsidRDefault="00260E77" w:rsidP="002826F9">
      <w:pPr>
        <w:pStyle w:val="ListeParagraf"/>
        <w:numPr>
          <w:ilvl w:val="0"/>
          <w:numId w:val="3"/>
        </w:numPr>
        <w:ind w:left="567"/>
        <w:jc w:val="both"/>
      </w:pPr>
      <w:r>
        <w:t>Varsa İSTEKLİ adına düzenlenmiş yapı kullanım belgesi</w:t>
      </w:r>
    </w:p>
    <w:p w14:paraId="65219427" w14:textId="77777777" w:rsidR="00260E77" w:rsidRDefault="00260E77" w:rsidP="002826F9">
      <w:pPr>
        <w:pStyle w:val="ListeParagraf"/>
        <w:numPr>
          <w:ilvl w:val="0"/>
          <w:numId w:val="3"/>
        </w:numPr>
        <w:ind w:left="567"/>
        <w:jc w:val="both"/>
      </w:pPr>
      <w:r>
        <w:t>İSTEKLİ adına düzenlenmiş iş bitirme belgesi</w:t>
      </w:r>
    </w:p>
    <w:p w14:paraId="543D9148" w14:textId="77777777" w:rsidR="00260E77" w:rsidRDefault="00BE7945" w:rsidP="002826F9">
      <w:pPr>
        <w:pStyle w:val="ListeParagraf"/>
        <w:numPr>
          <w:ilvl w:val="0"/>
          <w:numId w:val="3"/>
        </w:numPr>
        <w:ind w:left="567"/>
        <w:jc w:val="both"/>
      </w:pPr>
      <w:r>
        <w:t>Referans işe ait fotoğraflar</w:t>
      </w:r>
    </w:p>
    <w:p w14:paraId="58FB4D53" w14:textId="77777777" w:rsidR="00837633" w:rsidRDefault="00837633" w:rsidP="002826F9">
      <w:pPr>
        <w:pStyle w:val="ListeParagraf"/>
        <w:numPr>
          <w:ilvl w:val="0"/>
          <w:numId w:val="3"/>
        </w:numPr>
        <w:ind w:left="567"/>
        <w:jc w:val="both"/>
      </w:pPr>
      <w:r>
        <w:t>Banka referans mektubu</w:t>
      </w:r>
    </w:p>
    <w:p w14:paraId="3BD23EA5" w14:textId="3E0E268C" w:rsidR="00837633" w:rsidRDefault="00837633" w:rsidP="002826F9">
      <w:pPr>
        <w:pStyle w:val="ListeParagraf"/>
        <w:numPr>
          <w:ilvl w:val="0"/>
          <w:numId w:val="3"/>
        </w:numPr>
        <w:ind w:left="567"/>
        <w:jc w:val="both"/>
      </w:pPr>
      <w:proofErr w:type="spellStart"/>
      <w:r>
        <w:t>Findeks</w:t>
      </w:r>
      <w:proofErr w:type="spellEnd"/>
      <w:r>
        <w:t xml:space="preserve"> karşılıksız çek kaydı dökümü</w:t>
      </w:r>
    </w:p>
    <w:p w14:paraId="3FE9AF70" w14:textId="211AD76A" w:rsidR="00AA7756" w:rsidRDefault="00AA7756" w:rsidP="002826F9">
      <w:pPr>
        <w:pStyle w:val="ListeParagraf"/>
        <w:numPr>
          <w:ilvl w:val="0"/>
          <w:numId w:val="3"/>
        </w:numPr>
        <w:ind w:left="567"/>
        <w:jc w:val="both"/>
      </w:pPr>
      <w:r>
        <w:t xml:space="preserve">2025 Yılı kurumlar vergisi beyannamesi </w:t>
      </w:r>
    </w:p>
    <w:p w14:paraId="0BBA2373" w14:textId="77777777" w:rsidR="00260E77" w:rsidRDefault="00260E77" w:rsidP="00260E77">
      <w:pPr>
        <w:pStyle w:val="ListeParagraf"/>
        <w:ind w:left="1440"/>
        <w:jc w:val="both"/>
      </w:pPr>
    </w:p>
    <w:p w14:paraId="7EEEAEA4" w14:textId="77777777" w:rsidR="00260E77" w:rsidRDefault="00260E77" w:rsidP="00260E77">
      <w:pPr>
        <w:pStyle w:val="ListeParagraf"/>
        <w:numPr>
          <w:ilvl w:val="0"/>
          <w:numId w:val="1"/>
        </w:numPr>
        <w:jc w:val="both"/>
        <w:rPr>
          <w:b/>
          <w:u w:val="single"/>
        </w:rPr>
      </w:pPr>
      <w:r w:rsidRPr="00260E77">
        <w:rPr>
          <w:b/>
          <w:u w:val="single"/>
        </w:rPr>
        <w:t>Belgelerin Sunuluş Şekli</w:t>
      </w:r>
    </w:p>
    <w:p w14:paraId="25AECECD" w14:textId="77777777" w:rsidR="00BE7945" w:rsidRDefault="00BE7945" w:rsidP="00BE7945">
      <w:pPr>
        <w:pStyle w:val="ListeParagraf"/>
        <w:numPr>
          <w:ilvl w:val="0"/>
          <w:numId w:val="5"/>
        </w:numPr>
        <w:ind w:left="567" w:hanging="283"/>
        <w:jc w:val="both"/>
      </w:pPr>
      <w:r>
        <w:t>Belgeler dijital ortamda sunulacaktır.</w:t>
      </w:r>
    </w:p>
    <w:p w14:paraId="3E4066D0" w14:textId="77777777" w:rsidR="00BE7945" w:rsidRDefault="00BE7945" w:rsidP="00BE7945">
      <w:pPr>
        <w:pStyle w:val="ListeParagraf"/>
        <w:numPr>
          <w:ilvl w:val="0"/>
          <w:numId w:val="5"/>
        </w:numPr>
        <w:ind w:left="567" w:hanging="283"/>
        <w:jc w:val="both"/>
      </w:pPr>
      <w:r>
        <w:t xml:space="preserve">Talep edilmesi halinde asılları da </w:t>
      </w:r>
      <w:r w:rsidR="00FB3B7F">
        <w:t>teklif</w:t>
      </w:r>
      <w:r>
        <w:t xml:space="preserve"> öncesi ibraz edilecektir.</w:t>
      </w:r>
    </w:p>
    <w:p w14:paraId="47B51952" w14:textId="77777777" w:rsidR="00BE7945" w:rsidRDefault="00BE7945" w:rsidP="00BE7945">
      <w:pPr>
        <w:pStyle w:val="ListeParagraf"/>
        <w:ind w:left="567"/>
        <w:jc w:val="both"/>
      </w:pPr>
    </w:p>
    <w:p w14:paraId="09993DE0" w14:textId="77777777" w:rsidR="00BE7945" w:rsidRDefault="00BE7945" w:rsidP="00BE7945">
      <w:pPr>
        <w:pStyle w:val="ListeParagraf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İhale takvimi</w:t>
      </w:r>
    </w:p>
    <w:p w14:paraId="56E7811B" w14:textId="4F842758" w:rsidR="00BE7945" w:rsidRPr="00BE7945" w:rsidRDefault="00BE7945" w:rsidP="00BE7945">
      <w:pPr>
        <w:pStyle w:val="ListeParagraf"/>
        <w:ind w:left="0"/>
        <w:jc w:val="both"/>
      </w:pPr>
      <w:r>
        <w:tab/>
        <w:t xml:space="preserve">Ön yeterliliği kabul gören </w:t>
      </w:r>
      <w:proofErr w:type="spellStart"/>
      <w:r>
        <w:t>İSTEKLİ</w:t>
      </w:r>
      <w:r w:rsidR="00FB3B7F">
        <w:t>’ler</w:t>
      </w:r>
      <w:r w:rsidR="00AA7756">
        <w:t>e</w:t>
      </w:r>
      <w:proofErr w:type="spellEnd"/>
      <w:r>
        <w:t xml:space="preserve"> ihale takvimi</w:t>
      </w:r>
      <w:r w:rsidR="00FB3B7F">
        <w:t xml:space="preserve"> ayrıca ilan edilecektir. Teklif</w:t>
      </w:r>
      <w:r>
        <w:t xml:space="preserve">ler kapalı zarf ile </w:t>
      </w:r>
      <w:proofErr w:type="spellStart"/>
      <w:r w:rsidR="00837633" w:rsidRPr="00837633">
        <w:rPr>
          <w:b/>
        </w:rPr>
        <w:t>Yamanevler</w:t>
      </w:r>
      <w:proofErr w:type="spellEnd"/>
      <w:r w:rsidR="00837633" w:rsidRPr="00837633">
        <w:rPr>
          <w:b/>
        </w:rPr>
        <w:t xml:space="preserve"> Mah. Ahmet Tevfik İleri Cad. Bereket Plaza No:1/3 Ümraniye/</w:t>
      </w:r>
      <w:proofErr w:type="gramStart"/>
      <w:r w:rsidR="00837633" w:rsidRPr="00837633">
        <w:rPr>
          <w:b/>
        </w:rPr>
        <w:t xml:space="preserve">İSTANBUL </w:t>
      </w:r>
      <w:r w:rsidRPr="00837633">
        <w:rPr>
          <w:b/>
        </w:rPr>
        <w:t xml:space="preserve"> </w:t>
      </w:r>
      <w:r>
        <w:t>adresine</w:t>
      </w:r>
      <w:proofErr w:type="gramEnd"/>
      <w:r>
        <w:t xml:space="preserve"> iletilecektir.</w:t>
      </w:r>
    </w:p>
    <w:p w14:paraId="0A50D4A2" w14:textId="77777777" w:rsidR="00BE7945" w:rsidRPr="00BE7945" w:rsidRDefault="00BE7945" w:rsidP="00BE7945">
      <w:pPr>
        <w:pStyle w:val="ListeParagraf"/>
        <w:ind w:left="1440"/>
        <w:jc w:val="both"/>
      </w:pPr>
    </w:p>
    <w:sectPr w:rsidR="00BE7945" w:rsidRPr="00BE7945" w:rsidSect="0083763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76C2E"/>
    <w:multiLevelType w:val="hybridMultilevel"/>
    <w:tmpl w:val="50568712"/>
    <w:lvl w:ilvl="0" w:tplc="7A8E058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411192"/>
    <w:multiLevelType w:val="hybridMultilevel"/>
    <w:tmpl w:val="19902D96"/>
    <w:lvl w:ilvl="0" w:tplc="3686246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613766"/>
    <w:multiLevelType w:val="hybridMultilevel"/>
    <w:tmpl w:val="C5DE588C"/>
    <w:lvl w:ilvl="0" w:tplc="820A42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EA3E65"/>
    <w:multiLevelType w:val="hybridMultilevel"/>
    <w:tmpl w:val="C9C89E7A"/>
    <w:lvl w:ilvl="0" w:tplc="820A42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7F7704"/>
    <w:multiLevelType w:val="hybridMultilevel"/>
    <w:tmpl w:val="53A8E0F6"/>
    <w:lvl w:ilvl="0" w:tplc="820A427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821048"/>
    <w:multiLevelType w:val="hybridMultilevel"/>
    <w:tmpl w:val="B4300388"/>
    <w:lvl w:ilvl="0" w:tplc="820A427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E8"/>
    <w:rsid w:val="000355E8"/>
    <w:rsid w:val="00260E77"/>
    <w:rsid w:val="002826F9"/>
    <w:rsid w:val="002A1D73"/>
    <w:rsid w:val="00416849"/>
    <w:rsid w:val="00690F06"/>
    <w:rsid w:val="007E66FD"/>
    <w:rsid w:val="007F103D"/>
    <w:rsid w:val="00837633"/>
    <w:rsid w:val="008C13AB"/>
    <w:rsid w:val="009A6F54"/>
    <w:rsid w:val="00A14075"/>
    <w:rsid w:val="00AA7756"/>
    <w:rsid w:val="00AE7E02"/>
    <w:rsid w:val="00BB4F81"/>
    <w:rsid w:val="00BE7945"/>
    <w:rsid w:val="00FB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34F7"/>
  <w15:chartTrackingRefBased/>
  <w15:docId w15:val="{1D350BF3-5E83-44B1-8CA6-6AC57DB4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54"/>
    <w:rPr>
      <w:rFonts w:ascii="Times New Roman" w:hAnsi="Times New Roman"/>
    </w:rPr>
  </w:style>
  <w:style w:type="paragraph" w:styleId="Balk2">
    <w:name w:val="heading 2"/>
    <w:basedOn w:val="Normal"/>
    <w:next w:val="Normal"/>
    <w:link w:val="Balk2Char"/>
    <w:autoRedefine/>
    <w:uiPriority w:val="9"/>
    <w:semiHidden/>
    <w:unhideWhenUsed/>
    <w:qFormat/>
    <w:rsid w:val="009A6F54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9A6F54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ListeParagraf">
    <w:name w:val="List Paragraph"/>
    <w:basedOn w:val="Normal"/>
    <w:uiPriority w:val="34"/>
    <w:qFormat/>
    <w:rsid w:val="00AE7E0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37633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837633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fa.seker@gubretas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GÜZELIŞIK</dc:creator>
  <cp:keywords/>
  <dc:description/>
  <cp:lastModifiedBy>Cihan KARAN</cp:lastModifiedBy>
  <cp:revision>2</cp:revision>
  <dcterms:created xsi:type="dcterms:W3CDTF">2026-05-12T05:33:00Z</dcterms:created>
  <dcterms:modified xsi:type="dcterms:W3CDTF">2026-05-12T05:33:00Z</dcterms:modified>
</cp:coreProperties>
</file>